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521A3E">
        <w:rPr>
          <w:sz w:val="28"/>
          <w:szCs w:val="28"/>
        </w:rPr>
        <w:t>4</w:t>
      </w:r>
      <w:r w:rsidR="00F25C16">
        <w:rPr>
          <w:sz w:val="28"/>
          <w:szCs w:val="28"/>
        </w:rPr>
        <w:t>90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796C09">
        <w:rPr>
          <w:sz w:val="28"/>
          <w:szCs w:val="28"/>
        </w:rPr>
        <w:t>0</w:t>
      </w:r>
      <w:r w:rsidR="00F25C16">
        <w:rPr>
          <w:sz w:val="28"/>
          <w:szCs w:val="28"/>
        </w:rPr>
        <w:t>6</w:t>
      </w:r>
      <w:r w:rsidR="00555ED5" w:rsidRPr="00965FD8">
        <w:rPr>
          <w:sz w:val="28"/>
          <w:szCs w:val="28"/>
        </w:rPr>
        <w:t>.0</w:t>
      </w:r>
      <w:r w:rsidR="00796C09">
        <w:rPr>
          <w:sz w:val="28"/>
          <w:szCs w:val="28"/>
        </w:rPr>
        <w:t>5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530D55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744C85">
        <w:rPr>
          <w:sz w:val="28"/>
          <w:szCs w:val="28"/>
        </w:rPr>
        <w:t>б</w:t>
      </w:r>
      <w:r w:rsidR="00796C09">
        <w:rPr>
          <w:sz w:val="28"/>
          <w:szCs w:val="28"/>
        </w:rPr>
        <w:t xml:space="preserve"> </w:t>
      </w:r>
      <w:r w:rsidR="00F25C16" w:rsidRPr="00F25C16">
        <w:rPr>
          <w:sz w:val="28"/>
          <w:szCs w:val="28"/>
        </w:rPr>
        <w:t>окончании отопительного периода 2025-2026 годов</w:t>
      </w:r>
      <w:r w:rsidR="003B03D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530D55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2F741D" w:rsidRPr="002F741D">
              <w:rPr>
                <w:sz w:val="28"/>
                <w:szCs w:val="28"/>
              </w:rPr>
              <w:t xml:space="preserve">соответствии </w:t>
            </w:r>
            <w:r w:rsidR="00F25C16" w:rsidRPr="00F25C16">
              <w:rPr>
                <w:sz w:val="28"/>
                <w:szCs w:val="28"/>
              </w:rPr>
              <w:t>с Федеральным законом от 20.03.2025 N 33-ФЗ «Об общих принципах организации местного самоуправления в единой системе публичной власти», постановлением Правительства Ленинградской области от 19.06.2008 N 177 «Об утверждении Правил подготовки и проведения отопительного сезона в Ленинградской области»</w:t>
            </w:r>
            <w:bookmarkStart w:id="0" w:name="_GoBack"/>
            <w:bookmarkEnd w:id="0"/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E403F" w:rsidRDefault="005E403F" w:rsidP="003E7623">
      <w:r>
        <w:separator/>
      </w:r>
    </w:p>
  </w:endnote>
  <w:endnote w:type="continuationSeparator" w:id="0">
    <w:p w:rsidR="005E403F" w:rsidRDefault="005E403F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E403F" w:rsidRDefault="005E403F" w:rsidP="003E7623">
      <w:r>
        <w:separator/>
      </w:r>
    </w:p>
  </w:footnote>
  <w:footnote w:type="continuationSeparator" w:id="0">
    <w:p w:rsidR="005E403F" w:rsidRDefault="005E403F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3F"/>
    <w:rsid w:val="005E4097"/>
    <w:rsid w:val="005E5CA3"/>
    <w:rsid w:val="005E704F"/>
    <w:rsid w:val="005F010B"/>
    <w:rsid w:val="005F06D1"/>
    <w:rsid w:val="005F0B92"/>
    <w:rsid w:val="005F5595"/>
    <w:rsid w:val="005F6846"/>
    <w:rsid w:val="005F6941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4C85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96C09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982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1B3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5C1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F4E3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6512D4-07D3-4FF6-AA56-119F4ECF2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2026-05-25T13:29:00Z</dcterms:created>
  <dcterms:modified xsi:type="dcterms:W3CDTF">2026-05-25T13:29:00Z</dcterms:modified>
</cp:coreProperties>
</file>